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58" w:rsidRPr="002C2DFF" w:rsidRDefault="009B6C58" w:rsidP="009B6C58">
      <w:pPr>
        <w:spacing w:after="0"/>
        <w:jc w:val="center"/>
        <w:rPr>
          <w:rFonts w:ascii="Times New Roman" w:hAnsi="Times New Roman" w:cs="Times New Roman"/>
          <w:b/>
          <w:sz w:val="24"/>
          <w:szCs w:val="24"/>
        </w:rPr>
      </w:pPr>
      <w:r w:rsidRPr="002C2DFF">
        <w:rPr>
          <w:rFonts w:ascii="Times New Roman" w:hAnsi="Times New Roman" w:cs="Times New Roman"/>
          <w:b/>
          <w:sz w:val="24"/>
          <w:szCs w:val="24"/>
        </w:rPr>
        <w:t>Педагогические условия успешного обучения</w:t>
      </w:r>
    </w:p>
    <w:p w:rsidR="009B6C58" w:rsidRPr="002C2DFF" w:rsidRDefault="009B6C58" w:rsidP="009B6C58">
      <w:pPr>
        <w:spacing w:after="0"/>
        <w:jc w:val="center"/>
        <w:rPr>
          <w:rFonts w:ascii="Times New Roman" w:hAnsi="Times New Roman" w:cs="Times New Roman"/>
          <w:b/>
          <w:sz w:val="24"/>
          <w:szCs w:val="24"/>
        </w:rPr>
      </w:pPr>
      <w:r w:rsidRPr="002C2DFF">
        <w:rPr>
          <w:rFonts w:ascii="Times New Roman" w:hAnsi="Times New Roman" w:cs="Times New Roman"/>
          <w:b/>
          <w:sz w:val="24"/>
          <w:szCs w:val="24"/>
        </w:rPr>
        <w:t>изобразительному искусству</w:t>
      </w:r>
      <w:bookmarkStart w:id="0" w:name="_GoBack"/>
      <w:bookmarkEnd w:id="0"/>
      <w:r w:rsidRPr="002C2DFF">
        <w:rPr>
          <w:rFonts w:ascii="Times New Roman" w:hAnsi="Times New Roman" w:cs="Times New Roman"/>
          <w:b/>
          <w:sz w:val="24"/>
          <w:szCs w:val="24"/>
        </w:rPr>
        <w:t xml:space="preserve"> </w:t>
      </w:r>
    </w:p>
    <w:p w:rsidR="009B6C58" w:rsidRPr="002C2DFF" w:rsidRDefault="009B6C58" w:rsidP="009B6C58">
      <w:pPr>
        <w:spacing w:after="0"/>
        <w:jc w:val="center"/>
        <w:rPr>
          <w:rFonts w:ascii="Times New Roman" w:hAnsi="Times New Roman" w:cs="Times New Roman"/>
          <w:b/>
          <w:sz w:val="24"/>
          <w:szCs w:val="24"/>
        </w:rPr>
      </w:pPr>
      <w:r w:rsidRPr="002C2DFF">
        <w:rPr>
          <w:rFonts w:ascii="Times New Roman" w:hAnsi="Times New Roman" w:cs="Times New Roman"/>
          <w:b/>
          <w:sz w:val="24"/>
          <w:szCs w:val="24"/>
        </w:rPr>
        <w:t>в системе дополнительного образования</w:t>
      </w:r>
    </w:p>
    <w:p w:rsidR="00515457" w:rsidRPr="002C2DFF" w:rsidRDefault="00515457" w:rsidP="00167401">
      <w:pPr>
        <w:spacing w:after="0"/>
        <w:rPr>
          <w:rFonts w:ascii="Times New Roman" w:hAnsi="Times New Roman" w:cs="Times New Roman"/>
          <w:sz w:val="24"/>
          <w:szCs w:val="24"/>
        </w:rPr>
      </w:pPr>
    </w:p>
    <w:p w:rsidR="00306FD7" w:rsidRPr="002C2DFF" w:rsidRDefault="00306FD7" w:rsidP="002535E7">
      <w:pPr>
        <w:spacing w:after="0"/>
        <w:ind w:firstLine="567"/>
        <w:jc w:val="both"/>
        <w:rPr>
          <w:rFonts w:ascii="Times New Roman" w:hAnsi="Times New Roman" w:cs="Times New Roman"/>
          <w:sz w:val="24"/>
          <w:szCs w:val="24"/>
        </w:rPr>
      </w:pPr>
      <w:r w:rsidRPr="002C2DFF">
        <w:rPr>
          <w:rFonts w:ascii="Times New Roman" w:hAnsi="Times New Roman" w:cs="Times New Roman"/>
          <w:sz w:val="24"/>
          <w:szCs w:val="24"/>
        </w:rPr>
        <w:t xml:space="preserve">Достижение </w:t>
      </w:r>
      <w:r w:rsidR="002535E7" w:rsidRPr="002C2DFF">
        <w:rPr>
          <w:rFonts w:ascii="Times New Roman" w:hAnsi="Times New Roman" w:cs="Times New Roman"/>
          <w:sz w:val="24"/>
          <w:szCs w:val="24"/>
        </w:rPr>
        <w:t xml:space="preserve">успешного обучения изобразительному искусству </w:t>
      </w:r>
      <w:r w:rsidRPr="002C2DFF">
        <w:rPr>
          <w:rFonts w:ascii="Times New Roman" w:hAnsi="Times New Roman" w:cs="Times New Roman"/>
          <w:sz w:val="24"/>
          <w:szCs w:val="24"/>
        </w:rPr>
        <w:t>определяется не только теоретическими знаниями основ реалистического рисунка, но и созданием благоприятной творческой атмосферы</w:t>
      </w:r>
      <w:r w:rsidR="000B7C8C" w:rsidRPr="002C2DFF">
        <w:rPr>
          <w:rFonts w:ascii="Times New Roman" w:hAnsi="Times New Roman" w:cs="Times New Roman"/>
          <w:sz w:val="24"/>
          <w:szCs w:val="24"/>
        </w:rPr>
        <w:t>, педагогических условий.</w:t>
      </w:r>
    </w:p>
    <w:p w:rsidR="0075494A" w:rsidRPr="002C2DFF" w:rsidRDefault="0056656A" w:rsidP="002535E7">
      <w:pPr>
        <w:spacing w:after="0"/>
        <w:ind w:firstLine="567"/>
        <w:jc w:val="both"/>
        <w:rPr>
          <w:rFonts w:ascii="Times New Roman" w:hAnsi="Times New Roman" w:cs="Times New Roman"/>
          <w:sz w:val="24"/>
          <w:szCs w:val="24"/>
        </w:rPr>
      </w:pPr>
      <w:r w:rsidRPr="002C2DFF">
        <w:rPr>
          <w:rFonts w:ascii="Times New Roman" w:hAnsi="Times New Roman" w:cs="Times New Roman"/>
          <w:sz w:val="24"/>
          <w:szCs w:val="24"/>
        </w:rPr>
        <w:t>Для того</w:t>
      </w:r>
      <w:r w:rsidR="002535E7" w:rsidRPr="002C2DFF">
        <w:rPr>
          <w:rFonts w:ascii="Times New Roman" w:hAnsi="Times New Roman" w:cs="Times New Roman"/>
          <w:sz w:val="24"/>
          <w:szCs w:val="24"/>
        </w:rPr>
        <w:t>,</w:t>
      </w:r>
      <w:r w:rsidRPr="002C2DFF">
        <w:rPr>
          <w:rFonts w:ascii="Times New Roman" w:hAnsi="Times New Roman" w:cs="Times New Roman"/>
          <w:sz w:val="24"/>
          <w:szCs w:val="24"/>
        </w:rPr>
        <w:t xml:space="preserve"> чтобы создать условия благоприятной творческой атмосферы и  успешного обучения изобразительному искусству</w:t>
      </w:r>
      <w:r w:rsidR="00FD0FDD">
        <w:rPr>
          <w:rFonts w:ascii="Times New Roman" w:hAnsi="Times New Roman" w:cs="Times New Roman"/>
          <w:sz w:val="24"/>
          <w:szCs w:val="24"/>
        </w:rPr>
        <w:t xml:space="preserve"> в системе дополнительного образования</w:t>
      </w:r>
      <w:r w:rsidRPr="002C2DFF">
        <w:rPr>
          <w:rFonts w:ascii="Times New Roman" w:hAnsi="Times New Roman" w:cs="Times New Roman"/>
          <w:sz w:val="24"/>
          <w:szCs w:val="24"/>
        </w:rPr>
        <w:t>, от педагога требуется многое: профессиональное знание своего предмета, знание и умение передавать навыки своего мастерства, умение ориентироваться в шквале визуальной информации, работать не только с детьми, но и с их родителями, умение организовывать пленэрные мероприятия</w:t>
      </w:r>
      <w:r w:rsidR="00185033" w:rsidRPr="002C2DFF">
        <w:rPr>
          <w:rFonts w:ascii="Times New Roman" w:hAnsi="Times New Roman" w:cs="Times New Roman"/>
          <w:sz w:val="24"/>
          <w:szCs w:val="24"/>
        </w:rPr>
        <w:t>,</w:t>
      </w:r>
      <w:r w:rsidR="002F3442">
        <w:rPr>
          <w:rFonts w:ascii="Times New Roman" w:hAnsi="Times New Roman" w:cs="Times New Roman"/>
          <w:sz w:val="24"/>
          <w:szCs w:val="24"/>
        </w:rPr>
        <w:t xml:space="preserve"> выставочно-конкурсную деятельность, </w:t>
      </w:r>
      <w:r w:rsidR="00185033" w:rsidRPr="002C2DFF">
        <w:rPr>
          <w:rFonts w:ascii="Times New Roman" w:hAnsi="Times New Roman" w:cs="Times New Roman"/>
          <w:sz w:val="24"/>
          <w:szCs w:val="24"/>
        </w:rPr>
        <w:t xml:space="preserve"> </w:t>
      </w:r>
      <w:r w:rsidR="0059158C" w:rsidRPr="002C2DFF">
        <w:rPr>
          <w:rFonts w:ascii="Times New Roman" w:hAnsi="Times New Roman" w:cs="Times New Roman"/>
          <w:sz w:val="24"/>
          <w:szCs w:val="24"/>
        </w:rPr>
        <w:t>вне</w:t>
      </w:r>
      <w:r w:rsidR="00185033" w:rsidRPr="002C2DFF">
        <w:rPr>
          <w:rFonts w:ascii="Times New Roman" w:hAnsi="Times New Roman" w:cs="Times New Roman"/>
          <w:sz w:val="24"/>
          <w:szCs w:val="24"/>
        </w:rPr>
        <w:t>классные часы</w:t>
      </w:r>
      <w:r w:rsidRPr="002C2DFF">
        <w:rPr>
          <w:rFonts w:ascii="Times New Roman" w:hAnsi="Times New Roman" w:cs="Times New Roman"/>
          <w:sz w:val="24"/>
          <w:szCs w:val="24"/>
        </w:rPr>
        <w:t xml:space="preserve">. </w:t>
      </w:r>
    </w:p>
    <w:p w:rsidR="00367AD3" w:rsidRPr="002C2DFF" w:rsidRDefault="00227716" w:rsidP="00144B57">
      <w:pPr>
        <w:spacing w:after="0"/>
        <w:ind w:firstLine="567"/>
        <w:jc w:val="both"/>
        <w:rPr>
          <w:rFonts w:ascii="Times New Roman" w:hAnsi="Times New Roman" w:cs="Times New Roman"/>
          <w:sz w:val="24"/>
          <w:szCs w:val="24"/>
        </w:rPr>
      </w:pPr>
      <w:r w:rsidRPr="002C2DFF">
        <w:rPr>
          <w:rFonts w:ascii="Times New Roman" w:hAnsi="Times New Roman" w:cs="Times New Roman"/>
          <w:sz w:val="24"/>
          <w:szCs w:val="24"/>
        </w:rPr>
        <w:t>Сама атмосфера, где всё пронизано творчеством, где доброжелательные преподаватели, непринуждённая и раскованная обстановка, располагающая к свободному общению между обучающимся и преподавателем, уже создаёт условия успешного обучения изобразительного искусства.</w:t>
      </w:r>
    </w:p>
    <w:p w:rsidR="005E0193" w:rsidRDefault="005E0193" w:rsidP="003F7F2A">
      <w:pPr>
        <w:spacing w:after="0"/>
        <w:ind w:firstLine="567"/>
        <w:jc w:val="both"/>
        <w:rPr>
          <w:rFonts w:ascii="Times New Roman" w:hAnsi="Times New Roman" w:cs="Times New Roman"/>
          <w:b/>
          <w:sz w:val="24"/>
          <w:szCs w:val="24"/>
        </w:rPr>
      </w:pPr>
      <w:r w:rsidRPr="002C2DFF">
        <w:rPr>
          <w:rFonts w:ascii="Times New Roman" w:hAnsi="Times New Roman" w:cs="Times New Roman"/>
          <w:sz w:val="24"/>
          <w:szCs w:val="24"/>
        </w:rPr>
        <w:t xml:space="preserve">Как показывает опыт практической работы, </w:t>
      </w:r>
      <w:r w:rsidRPr="002C2DFF">
        <w:rPr>
          <w:rFonts w:ascii="Times New Roman" w:hAnsi="Times New Roman" w:cs="Times New Roman"/>
          <w:b/>
          <w:sz w:val="24"/>
          <w:szCs w:val="24"/>
        </w:rPr>
        <w:t xml:space="preserve">для успешной организации уроков изобразительного искусства </w:t>
      </w:r>
      <w:r w:rsidRPr="002C2DFF">
        <w:rPr>
          <w:rFonts w:ascii="Times New Roman" w:hAnsi="Times New Roman" w:cs="Times New Roman"/>
          <w:sz w:val="24"/>
          <w:szCs w:val="24"/>
        </w:rPr>
        <w:t>необходимо создание специальной системы педагогических условий, непосредственно влияющих на развитие художественного творчества</w:t>
      </w:r>
      <w:r w:rsidR="0007210E">
        <w:rPr>
          <w:rFonts w:ascii="Times New Roman" w:hAnsi="Times New Roman" w:cs="Times New Roman"/>
          <w:sz w:val="24"/>
          <w:szCs w:val="24"/>
        </w:rPr>
        <w:t xml:space="preserve"> обучающихся</w:t>
      </w:r>
      <w:r w:rsidRPr="002C2DFF">
        <w:rPr>
          <w:rFonts w:ascii="Times New Roman" w:hAnsi="Times New Roman" w:cs="Times New Roman"/>
          <w:sz w:val="24"/>
          <w:szCs w:val="24"/>
        </w:rPr>
        <w:t xml:space="preserve">. В эту систему </w:t>
      </w:r>
      <w:r w:rsidRPr="002C2DFF">
        <w:rPr>
          <w:rFonts w:ascii="Times New Roman" w:hAnsi="Times New Roman" w:cs="Times New Roman"/>
          <w:b/>
          <w:sz w:val="24"/>
          <w:szCs w:val="24"/>
        </w:rPr>
        <w:t>входят следующие</w:t>
      </w:r>
      <w:r w:rsidRPr="002C2DFF">
        <w:rPr>
          <w:rFonts w:ascii="Times New Roman" w:hAnsi="Times New Roman" w:cs="Times New Roman"/>
          <w:sz w:val="24"/>
          <w:szCs w:val="24"/>
        </w:rPr>
        <w:t xml:space="preserve"> </w:t>
      </w:r>
      <w:r w:rsidRPr="002C2DFF">
        <w:rPr>
          <w:rFonts w:ascii="Times New Roman" w:hAnsi="Times New Roman" w:cs="Times New Roman"/>
          <w:b/>
          <w:sz w:val="24"/>
          <w:szCs w:val="24"/>
        </w:rPr>
        <w:t>обязательные условия:</w:t>
      </w:r>
    </w:p>
    <w:p w:rsidR="001637E3" w:rsidRPr="002C2DFF" w:rsidRDefault="001637E3" w:rsidP="001637E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xml:space="preserve">– освоение обучающимися основ изобразительной грамоты и развитие их художественно-творческой активности. </w:t>
      </w:r>
    </w:p>
    <w:p w:rsidR="001637E3" w:rsidRPr="001637E3" w:rsidRDefault="001637E3" w:rsidP="003F7F2A">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Обучить детей основам изобразительной грамоты и развивать их художественно-творческую активность – основная задача педагога изобразительного искусства.</w:t>
      </w:r>
      <w:r w:rsidR="00391C82">
        <w:rPr>
          <w:rFonts w:ascii="Times New Roman" w:hAnsi="Times New Roman" w:cs="Times New Roman"/>
          <w:sz w:val="24"/>
          <w:szCs w:val="24"/>
        </w:rPr>
        <w:t xml:space="preserve"> </w:t>
      </w:r>
    </w:p>
    <w:p w:rsidR="00B53ED8" w:rsidRPr="002C2DFF" w:rsidRDefault="00B53ED8" w:rsidP="00B53ED8">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активное изучение детьми под руководством педагога натуры (наблюдения, наброски и зарисовки по теме, рисование по памяти), предметов декоративно-прикладного искусства, культуры и быта, исторических архитектурных деталей;</w:t>
      </w:r>
    </w:p>
    <w:p w:rsidR="00B53ED8" w:rsidRDefault="00B53ED8" w:rsidP="00B53ED8">
      <w:pPr>
        <w:spacing w:after="0"/>
        <w:ind w:firstLine="426"/>
        <w:jc w:val="both"/>
        <w:rPr>
          <w:rFonts w:ascii="Times New Roman" w:hAnsi="Times New Roman"/>
          <w:sz w:val="24"/>
          <w:szCs w:val="24"/>
        </w:rPr>
      </w:pPr>
      <w:r w:rsidRPr="00C90766">
        <w:rPr>
          <w:rFonts w:ascii="Times New Roman" w:hAnsi="Times New Roman"/>
          <w:sz w:val="24"/>
          <w:szCs w:val="24"/>
        </w:rPr>
        <w:t>П.П.Чистяков (1832 – 1919) – русский живописец и педагог, педагогический метод которого, сыграл большую роль в развитии реализма в русском искусстве и предусматривал непосредственность восприятия натуры, ее научное изучение.</w:t>
      </w:r>
      <w:r>
        <w:rPr>
          <w:rFonts w:ascii="Times New Roman" w:hAnsi="Times New Roman"/>
          <w:sz w:val="24"/>
          <w:szCs w:val="24"/>
        </w:rPr>
        <w:t xml:space="preserve"> </w:t>
      </w:r>
      <w:r w:rsidRPr="00C05D49">
        <w:rPr>
          <w:rFonts w:ascii="Times New Roman" w:hAnsi="Times New Roman"/>
          <w:sz w:val="24"/>
          <w:szCs w:val="24"/>
        </w:rPr>
        <w:t>Предлагал следующий принцип: изображать предмет как он существует и как кажется глазу нашему, показывая о</w:t>
      </w:r>
      <w:r>
        <w:rPr>
          <w:rFonts w:ascii="Times New Roman" w:hAnsi="Times New Roman"/>
          <w:sz w:val="24"/>
          <w:szCs w:val="24"/>
        </w:rPr>
        <w:t>дновременно его «суть» и «вид».</w:t>
      </w:r>
    </w:p>
    <w:p w:rsidR="00B53ED8" w:rsidRPr="004520C1" w:rsidRDefault="00B53ED8" w:rsidP="00B53ED8">
      <w:pPr>
        <w:spacing w:after="0"/>
        <w:ind w:firstLine="426"/>
        <w:jc w:val="both"/>
        <w:rPr>
          <w:rFonts w:ascii="Times New Roman" w:hAnsi="Times New Roman"/>
          <w:sz w:val="24"/>
          <w:szCs w:val="24"/>
        </w:rPr>
      </w:pPr>
      <w:r w:rsidRPr="004520C1">
        <w:rPr>
          <w:rFonts w:ascii="Times New Roman" w:hAnsi="Times New Roman"/>
          <w:sz w:val="24"/>
          <w:szCs w:val="24"/>
        </w:rPr>
        <w:t xml:space="preserve">Каждому педагогу изобразительного искусства на занятиях важно приучить детей к анализу форм предметов, уделять внимание описанию характера предметов, будь то натюрморт, пейзаж либо портрет. </w:t>
      </w:r>
      <w:r>
        <w:rPr>
          <w:rFonts w:ascii="Times New Roman" w:hAnsi="Times New Roman"/>
          <w:sz w:val="24"/>
          <w:szCs w:val="24"/>
        </w:rPr>
        <w:t xml:space="preserve">Рисование с натуры - </w:t>
      </w:r>
      <w:r w:rsidRPr="004520C1">
        <w:rPr>
          <w:rFonts w:ascii="Times New Roman" w:hAnsi="Times New Roman"/>
          <w:sz w:val="24"/>
          <w:szCs w:val="24"/>
        </w:rPr>
        <w:t xml:space="preserve">это самый эффективный метод познания и изучения действительности, основа обучения изобразительному искусству. </w:t>
      </w:r>
    </w:p>
    <w:p w:rsidR="00B53ED8" w:rsidRPr="00DF1E58" w:rsidRDefault="00B53ED8" w:rsidP="00DF1E58">
      <w:pPr>
        <w:spacing w:after="0"/>
        <w:ind w:firstLine="426"/>
        <w:jc w:val="both"/>
        <w:rPr>
          <w:rFonts w:ascii="Times New Roman" w:hAnsi="Times New Roman"/>
          <w:sz w:val="24"/>
          <w:szCs w:val="24"/>
        </w:rPr>
      </w:pPr>
      <w:r w:rsidRPr="002C2DFF">
        <w:rPr>
          <w:rFonts w:ascii="Times New Roman" w:hAnsi="Times New Roman" w:cs="Times New Roman"/>
          <w:sz w:val="24"/>
          <w:szCs w:val="24"/>
        </w:rPr>
        <w:t xml:space="preserve">С целью активизации наблюдений </w:t>
      </w:r>
      <w:r>
        <w:rPr>
          <w:rFonts w:ascii="Times New Roman" w:hAnsi="Times New Roman" w:cs="Times New Roman"/>
          <w:sz w:val="24"/>
          <w:szCs w:val="24"/>
        </w:rPr>
        <w:t>об</w:t>
      </w:r>
      <w:r w:rsidRPr="002C2DFF">
        <w:rPr>
          <w:rFonts w:ascii="Times New Roman" w:hAnsi="Times New Roman" w:cs="Times New Roman"/>
          <w:sz w:val="24"/>
          <w:szCs w:val="24"/>
        </w:rPr>
        <w:t>уча</w:t>
      </w:r>
      <w:r>
        <w:rPr>
          <w:rFonts w:ascii="Times New Roman" w:hAnsi="Times New Roman" w:cs="Times New Roman"/>
          <w:sz w:val="24"/>
          <w:szCs w:val="24"/>
        </w:rPr>
        <w:t>ю</w:t>
      </w:r>
      <w:r w:rsidRPr="002C2DFF">
        <w:rPr>
          <w:rFonts w:ascii="Times New Roman" w:hAnsi="Times New Roman" w:cs="Times New Roman"/>
          <w:sz w:val="24"/>
          <w:szCs w:val="24"/>
        </w:rPr>
        <w:t>щихся можно разработать специальный план-вопросник, включающий, например, такие вопросы: что расположено на переднем плане? Что ближе, а что дальше? Каково состояние неба? Какое освещение?</w:t>
      </w:r>
      <w:r>
        <w:rPr>
          <w:rFonts w:ascii="Times New Roman" w:hAnsi="Times New Roman" w:cs="Times New Roman"/>
          <w:b/>
          <w:sz w:val="24"/>
          <w:szCs w:val="24"/>
        </w:rPr>
        <w:t xml:space="preserve"> </w:t>
      </w:r>
      <w:r w:rsidRPr="002C2DFF">
        <w:rPr>
          <w:rFonts w:ascii="Times New Roman" w:hAnsi="Times New Roman"/>
          <w:sz w:val="24"/>
          <w:szCs w:val="24"/>
        </w:rPr>
        <w:t>Рисование с натуры даёт прекрасные результаты в деле обучения рисунку и в деле общего развития ребёнка. Рисование с натуры приучает мыслить, целенаправленно вести наблюдения, позволяет развить воображение, фантазию, координацию руки и глаза, кроме того,  приобрести особое видение мира и утончённость восприятия, а также теоретические знания и практические навыки в этой области.</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lastRenderedPageBreak/>
        <w:t>- сочетание систематического контроля за изобразительной деятельностью школьников с педагогически целесообразной помощью им;</w:t>
      </w:r>
    </w:p>
    <w:p w:rsidR="00853D10" w:rsidRPr="002C2DFF" w:rsidRDefault="006A37A8"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Сочетание систематического контроля за изобразительной деятельностью школьников с педагогически целесообразной помощью им, как показывает опыт, позволяет ребенку соотносить свои цели и планы с результатами. Эффективность воспитания художественно-творческой активности повышается, когда к проведению такого контроля на уроках изобразительного искусства привлекаются сами дети, когда в него включаются элементы взаимоконтроля детей. Это дает им возможность видеть результаты своей деятельности и товарищей, видеть достижения и недостатки, находить пути их исправления.</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xml:space="preserve">- воспитание у </w:t>
      </w:r>
      <w:r w:rsidR="00F43746" w:rsidRPr="002C2DFF">
        <w:rPr>
          <w:rFonts w:ascii="Times New Roman" w:hAnsi="Times New Roman" w:cs="Times New Roman"/>
          <w:b/>
          <w:sz w:val="24"/>
          <w:szCs w:val="24"/>
        </w:rPr>
        <w:t>об</w:t>
      </w:r>
      <w:r w:rsidRPr="002C2DFF">
        <w:rPr>
          <w:rFonts w:ascii="Times New Roman" w:hAnsi="Times New Roman" w:cs="Times New Roman"/>
          <w:b/>
          <w:sz w:val="24"/>
          <w:szCs w:val="24"/>
        </w:rPr>
        <w:t>уча</w:t>
      </w:r>
      <w:r w:rsidR="00205463">
        <w:rPr>
          <w:rFonts w:ascii="Times New Roman" w:hAnsi="Times New Roman" w:cs="Times New Roman"/>
          <w:b/>
          <w:sz w:val="24"/>
          <w:szCs w:val="24"/>
        </w:rPr>
        <w:t>ю</w:t>
      </w:r>
      <w:r w:rsidRPr="002C2DFF">
        <w:rPr>
          <w:rFonts w:ascii="Times New Roman" w:hAnsi="Times New Roman" w:cs="Times New Roman"/>
          <w:b/>
          <w:sz w:val="24"/>
          <w:szCs w:val="24"/>
        </w:rPr>
        <w:t>щихся веры в свои силы, в свои творческие способности;</w:t>
      </w:r>
    </w:p>
    <w:p w:rsidR="006A37A8" w:rsidRDefault="006A37A8" w:rsidP="006A37A8">
      <w:pPr>
        <w:spacing w:after="0"/>
        <w:jc w:val="both"/>
        <w:rPr>
          <w:rFonts w:ascii="Times New Roman" w:hAnsi="Times New Roman" w:cs="Times New Roman"/>
          <w:sz w:val="24"/>
          <w:szCs w:val="24"/>
        </w:rPr>
      </w:pPr>
      <w:r w:rsidRPr="002C2DFF">
        <w:rPr>
          <w:rFonts w:ascii="Times New Roman" w:hAnsi="Times New Roman" w:cs="Times New Roman"/>
          <w:sz w:val="24"/>
          <w:szCs w:val="24"/>
        </w:rPr>
        <w:t>Опыт показывает, что необходимо постепенное и последовательное усложнение процесса обучения. Одновременно с этим надо воспитывать у обучающихся и интерес к изобразительной деятельности, и способность к трудовым усилиям, к длительному напряжению.</w:t>
      </w:r>
      <w:r w:rsidR="00912FC4">
        <w:rPr>
          <w:rFonts w:ascii="Times New Roman" w:hAnsi="Times New Roman" w:cs="Times New Roman"/>
          <w:sz w:val="24"/>
          <w:szCs w:val="24"/>
        </w:rPr>
        <w:t xml:space="preserve"> </w:t>
      </w:r>
      <w:r w:rsidR="00A777BE">
        <w:rPr>
          <w:rFonts w:ascii="Times New Roman" w:hAnsi="Times New Roman" w:cs="Times New Roman"/>
          <w:sz w:val="24"/>
          <w:szCs w:val="24"/>
        </w:rPr>
        <w:t>Об</w:t>
      </w:r>
      <w:r w:rsidR="00912FC4" w:rsidRPr="00912FC4">
        <w:rPr>
          <w:rFonts w:ascii="Times New Roman" w:hAnsi="Times New Roman" w:cs="Times New Roman"/>
          <w:sz w:val="24"/>
          <w:szCs w:val="24"/>
        </w:rPr>
        <w:t>учение</w:t>
      </w:r>
      <w:r w:rsidR="00A777BE">
        <w:rPr>
          <w:rFonts w:ascii="Times New Roman" w:hAnsi="Times New Roman" w:cs="Times New Roman"/>
          <w:sz w:val="24"/>
          <w:szCs w:val="24"/>
        </w:rPr>
        <w:t>,</w:t>
      </w:r>
      <w:r w:rsidR="00912FC4" w:rsidRPr="00912FC4">
        <w:rPr>
          <w:rFonts w:ascii="Times New Roman" w:hAnsi="Times New Roman" w:cs="Times New Roman"/>
          <w:sz w:val="24"/>
          <w:szCs w:val="24"/>
        </w:rPr>
        <w:t xml:space="preserve"> прежде всего труд, который развивает ум школьника, приобщает к организованной работе. </w:t>
      </w:r>
      <w:r w:rsidRPr="002C2DFF">
        <w:rPr>
          <w:rFonts w:ascii="Times New Roman" w:hAnsi="Times New Roman" w:cs="Times New Roman"/>
          <w:sz w:val="24"/>
          <w:szCs w:val="24"/>
        </w:rPr>
        <w:t xml:space="preserve"> Не менее важно, чтобы преодоление школьниками определенных трудностей в процессе художественно-творческой деятельности вызывало у них чувство удовлетворения, веры в свои силы, в свои творческие способности. </w:t>
      </w:r>
    </w:p>
    <w:p w:rsidR="00B53ED8" w:rsidRPr="002C2DFF" w:rsidRDefault="00B53ED8" w:rsidP="00B53ED8">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развитие интереса к изучению изобразительного искусства;</w:t>
      </w:r>
    </w:p>
    <w:p w:rsidR="00F01C67" w:rsidRDefault="00B53ED8"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На формирование у детей интереса к изобразительной деятельности используются разнообразные средства.</w:t>
      </w:r>
      <w:r>
        <w:rPr>
          <w:rFonts w:ascii="Times New Roman" w:hAnsi="Times New Roman" w:cs="Times New Roman"/>
          <w:sz w:val="24"/>
          <w:szCs w:val="24"/>
        </w:rPr>
        <w:t xml:space="preserve"> </w:t>
      </w:r>
      <w:r w:rsidRPr="002C2DFF">
        <w:rPr>
          <w:rFonts w:ascii="Times New Roman" w:hAnsi="Times New Roman" w:cs="Times New Roman"/>
          <w:sz w:val="24"/>
          <w:szCs w:val="24"/>
        </w:rPr>
        <w:t xml:space="preserve">Как известно, комплекс средств активизации обучения включает: содержание, методы и приемы обучения, организационные формы учебной деятельности. </w:t>
      </w:r>
      <w:r w:rsidR="00F01C67">
        <w:rPr>
          <w:rFonts w:ascii="Times New Roman" w:hAnsi="Times New Roman" w:cs="Times New Roman"/>
          <w:sz w:val="24"/>
          <w:szCs w:val="24"/>
        </w:rPr>
        <w:t xml:space="preserve">Развитие интереса у обучающихся обуславливается не только последовательным, системным, методически выдержанным занятиям, но и активно включающим детей в конкурсно-выставочную деятельность, где ребёнок видит результаты и реализацию своего художественного творчества. Также важно вести пленэрную практику, мастер-классы с ведущими специалистами, </w:t>
      </w:r>
      <w:r w:rsidR="001618DB">
        <w:rPr>
          <w:rFonts w:ascii="Times New Roman" w:hAnsi="Times New Roman" w:cs="Times New Roman"/>
          <w:sz w:val="24"/>
          <w:szCs w:val="24"/>
        </w:rPr>
        <w:t>привлекать</w:t>
      </w:r>
      <w:r w:rsidR="00F01C67">
        <w:rPr>
          <w:rFonts w:ascii="Times New Roman" w:hAnsi="Times New Roman" w:cs="Times New Roman"/>
          <w:sz w:val="24"/>
          <w:szCs w:val="24"/>
        </w:rPr>
        <w:t xml:space="preserve"> обучающихся в разнообразные школьные мероприятия.</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последовательное усложнение изобразительной деятельности, обеспечение перспектив развития художественного творчества учащихся;</w:t>
      </w:r>
    </w:p>
    <w:p w:rsidR="00635377" w:rsidRPr="00A777BE" w:rsidRDefault="00635377" w:rsidP="00367AD3">
      <w:pPr>
        <w:spacing w:after="0"/>
        <w:jc w:val="both"/>
        <w:rPr>
          <w:rFonts w:ascii="Times New Roman" w:hAnsi="Times New Roman" w:cs="Times New Roman"/>
          <w:b/>
          <w:sz w:val="24"/>
          <w:szCs w:val="24"/>
        </w:rPr>
      </w:pPr>
      <w:r w:rsidRPr="002C2DFF">
        <w:rPr>
          <w:rFonts w:ascii="Times New Roman" w:hAnsi="Times New Roman" w:cs="Times New Roman"/>
          <w:sz w:val="24"/>
          <w:szCs w:val="24"/>
        </w:rPr>
        <w:t xml:space="preserve">Для каждого урока изобразительного искусства необходимо выделить ведущую учебную задачу, предусмотреть последовательное усложнение этих задач от урока к уроку. Последовательное усложнение изобразительной деятельности, обеспечение перспективы развития художественного творчества учащихся с учетом возрастных возможностей на каждом этапе обучения является главнейшим в системе педагогических условий. </w:t>
      </w:r>
    </w:p>
    <w:p w:rsidR="005E0193" w:rsidRPr="002C2DFF" w:rsidRDefault="00E4468D"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xml:space="preserve">- целенаправленное, </w:t>
      </w:r>
      <w:r w:rsidR="005E0193" w:rsidRPr="002C2DFF">
        <w:rPr>
          <w:rFonts w:ascii="Times New Roman" w:hAnsi="Times New Roman" w:cs="Times New Roman"/>
          <w:b/>
          <w:sz w:val="24"/>
          <w:szCs w:val="24"/>
        </w:rPr>
        <w:t>систематизированное использование искусствоведческих рассказов или бесед, активизирующих внимание ребенка работу его мысли, его эмоциональную и эстетическую отзывчивость;</w:t>
      </w:r>
    </w:p>
    <w:p w:rsidR="00FD6BC4" w:rsidRPr="002C2DFF" w:rsidRDefault="00FD6BC4"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Целенаправленное, систематизированное использование искусствоведческих рассказов или беседа активизирует внимание ребенка, работу его мысли, эмоциональную и эстетическую отзывчивость, фантазию, творчество. В начале каждого урока изобразительного искусства рекомендуется проводить небольшую эмоциональную беседу, сообщая о необходимых для предстоящей работы знаниях. В то же время беседа настраивает школьников на предстоящую работу: художественно-образное слово </w:t>
      </w:r>
      <w:r w:rsidRPr="002C2DFF">
        <w:rPr>
          <w:rFonts w:ascii="Times New Roman" w:hAnsi="Times New Roman" w:cs="Times New Roman"/>
          <w:sz w:val="24"/>
          <w:szCs w:val="24"/>
        </w:rPr>
        <w:lastRenderedPageBreak/>
        <w:t>помогает создавать яркие образы, которые затем обогащаются в результате активизации мышления, творческого воображения и воплощаются в учебно-творческих работах.</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отбор произведений изобразительного искусства для изучения;</w:t>
      </w:r>
    </w:p>
    <w:p w:rsidR="00655977" w:rsidRPr="008A6244" w:rsidRDefault="00655977"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В соответствии с учебными задачами для каждого класса, учителю предоставляется право выбора произведений изобразительного искусства, которые будут использованы для бесед на уроке. На занятиях важным является не историческая последовательность произведений изобразительного искусства, а подбор примеров, которые позволят рассмотреть основные правила, приемы и средства композиции, особенности колористического решения картины. Желательно при этом ориентироваться на лучшие произведения русского и зарубежного искусства разных периодов. Приобретенные художественные знания, умения и навыки помогают учащимся самостоятельно ориентироваться в мире художественной культуры, в социокультурной среде.</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использование на занятиях изобразительным искусством технических средств обучения, особенно видео- и аудиоаппаратуры, и специальных наглядных пособий;</w:t>
      </w:r>
    </w:p>
    <w:p w:rsidR="00655977" w:rsidRPr="002C2DFF" w:rsidRDefault="00655977" w:rsidP="00655977">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Важным условием развития художественного творчества </w:t>
      </w:r>
      <w:r w:rsidR="008A6244">
        <w:rPr>
          <w:rFonts w:ascii="Times New Roman" w:hAnsi="Times New Roman" w:cs="Times New Roman"/>
          <w:sz w:val="24"/>
          <w:szCs w:val="24"/>
        </w:rPr>
        <w:t>об</w:t>
      </w:r>
      <w:r w:rsidRPr="002C2DFF">
        <w:rPr>
          <w:rFonts w:ascii="Times New Roman" w:hAnsi="Times New Roman" w:cs="Times New Roman"/>
          <w:sz w:val="24"/>
          <w:szCs w:val="24"/>
        </w:rPr>
        <w:t>уча</w:t>
      </w:r>
      <w:r w:rsidR="008A6244">
        <w:rPr>
          <w:rFonts w:ascii="Times New Roman" w:hAnsi="Times New Roman" w:cs="Times New Roman"/>
          <w:sz w:val="24"/>
          <w:szCs w:val="24"/>
        </w:rPr>
        <w:t>ю</w:t>
      </w:r>
      <w:r w:rsidRPr="002C2DFF">
        <w:rPr>
          <w:rFonts w:ascii="Times New Roman" w:hAnsi="Times New Roman" w:cs="Times New Roman"/>
          <w:sz w:val="24"/>
          <w:szCs w:val="24"/>
        </w:rPr>
        <w:t>щихся на уроках изобразительного искусства является использование педагогами технических средств обучения, особенно видео- и аудиоаппаратуры, и специальных наглядных пособий. Роль наглядности в обучении было теоретически обоснована еще в XVII веке Я.А.Каменским, позднее идеи ее использования как важнейшего дидактического средства были развиты в трудах многих выдающихся педагогов – И.Г.П</w:t>
      </w:r>
      <w:r w:rsidR="0041549A">
        <w:rPr>
          <w:rFonts w:ascii="Times New Roman" w:hAnsi="Times New Roman" w:cs="Times New Roman"/>
          <w:sz w:val="24"/>
          <w:szCs w:val="24"/>
        </w:rPr>
        <w:t>есталоцци, К.Д.Ушинского и др. З</w:t>
      </w:r>
      <w:r w:rsidRPr="002C2DFF">
        <w:rPr>
          <w:rFonts w:ascii="Times New Roman" w:hAnsi="Times New Roman" w:cs="Times New Roman"/>
          <w:sz w:val="24"/>
          <w:szCs w:val="24"/>
        </w:rPr>
        <w:t>начение наглядности в обучении подчеркивал еще Леонардо да Винчи.</w:t>
      </w:r>
    </w:p>
    <w:p w:rsidR="00655977" w:rsidRPr="002C2DFF" w:rsidRDefault="00655977" w:rsidP="00655977">
      <w:pPr>
        <w:spacing w:after="0"/>
        <w:jc w:val="both"/>
        <w:rPr>
          <w:rFonts w:ascii="Times New Roman" w:hAnsi="Times New Roman" w:cs="Times New Roman"/>
          <w:sz w:val="24"/>
          <w:szCs w:val="24"/>
        </w:rPr>
      </w:pPr>
      <w:r w:rsidRPr="002C2DFF">
        <w:rPr>
          <w:rFonts w:ascii="Times New Roman" w:hAnsi="Times New Roman" w:cs="Times New Roman"/>
          <w:sz w:val="24"/>
          <w:szCs w:val="24"/>
        </w:rPr>
        <w:t>Успешная реализация принципа наглядности в обучении возможна при активной мыслительной деятельности учащихся, особенно когда происходит «движение» мысли от конкретного к абстрактному или, наоборот, от абстрактного к конкретному.</w:t>
      </w:r>
    </w:p>
    <w:p w:rsidR="00655977" w:rsidRPr="002C2DFF" w:rsidRDefault="00655977" w:rsidP="00655977">
      <w:pPr>
        <w:spacing w:after="0"/>
        <w:jc w:val="both"/>
        <w:rPr>
          <w:rFonts w:ascii="Times New Roman" w:hAnsi="Times New Roman" w:cs="Times New Roman"/>
          <w:sz w:val="24"/>
          <w:szCs w:val="24"/>
        </w:rPr>
      </w:pPr>
      <w:r w:rsidRPr="002C2DFF">
        <w:rPr>
          <w:rFonts w:ascii="Times New Roman" w:hAnsi="Times New Roman" w:cs="Times New Roman"/>
          <w:sz w:val="24"/>
          <w:szCs w:val="24"/>
        </w:rPr>
        <w:t>На уроках изобразительного искусства необходимо использовать видеоматериал, включать музыкальные записи. Методика показа видеофильмов разнообразна. Это могут быть фрагменты, более продолжительные просмотры, показ в сопровождении медиативной музыки и др. Эмоциональное воздействие видеообразов на развитие художественного творчества учащихся трудно переоценить.</w:t>
      </w:r>
    </w:p>
    <w:p w:rsidR="00655977" w:rsidRPr="002C2DFF" w:rsidRDefault="00655977" w:rsidP="00367AD3">
      <w:pPr>
        <w:spacing w:after="0"/>
        <w:jc w:val="both"/>
        <w:rPr>
          <w:rFonts w:ascii="Times New Roman" w:hAnsi="Times New Roman" w:cs="Times New Roman"/>
          <w:b/>
          <w:sz w:val="24"/>
          <w:szCs w:val="24"/>
        </w:rPr>
      </w:pPr>
      <w:r w:rsidRPr="002C2DFF">
        <w:rPr>
          <w:rFonts w:ascii="Times New Roman" w:hAnsi="Times New Roman" w:cs="Times New Roman"/>
          <w:sz w:val="24"/>
          <w:szCs w:val="24"/>
        </w:rPr>
        <w:t>Повышению эффективности учебного процесса помогает разнообразное применение самостоятельно изготовленных учебных таблиц, а также учебные пособия, изданные по изобразительному искусству, репродукций и открыток с изображением произведений известных художников.</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введение в урок творческих, импровизационных и проблемных задач;</w:t>
      </w:r>
    </w:p>
    <w:p w:rsidR="007433AA" w:rsidRPr="002C2DFF" w:rsidRDefault="007433AA" w:rsidP="007433AA">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На все этапы занятия, по возможности, следует вводить творческие, импровизационные и проблемные задачи. Задачи на импровизацию – высшая степень проявления творчества. От копирования лучших образцов произведений искусства </w:t>
      </w:r>
      <w:r w:rsidR="005278A9">
        <w:rPr>
          <w:rFonts w:ascii="Times New Roman" w:hAnsi="Times New Roman" w:cs="Times New Roman"/>
          <w:sz w:val="24"/>
          <w:szCs w:val="24"/>
        </w:rPr>
        <w:t>об</w:t>
      </w:r>
      <w:r w:rsidRPr="002C2DFF">
        <w:rPr>
          <w:rFonts w:ascii="Times New Roman" w:hAnsi="Times New Roman" w:cs="Times New Roman"/>
          <w:sz w:val="24"/>
          <w:szCs w:val="24"/>
        </w:rPr>
        <w:t>уча</w:t>
      </w:r>
      <w:r w:rsidR="005278A9">
        <w:rPr>
          <w:rFonts w:ascii="Times New Roman" w:hAnsi="Times New Roman" w:cs="Times New Roman"/>
          <w:sz w:val="24"/>
          <w:szCs w:val="24"/>
        </w:rPr>
        <w:t>ю</w:t>
      </w:r>
      <w:r w:rsidRPr="002C2DFF">
        <w:rPr>
          <w:rFonts w:ascii="Times New Roman" w:hAnsi="Times New Roman" w:cs="Times New Roman"/>
          <w:sz w:val="24"/>
          <w:szCs w:val="24"/>
        </w:rPr>
        <w:t>щиеся постепенно подводятся к созданию собственных вариаций и импровизаций.</w:t>
      </w:r>
    </w:p>
    <w:p w:rsidR="007433AA" w:rsidRDefault="007433AA"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Проблемный поход к обучению реализуется как постан</w:t>
      </w:r>
      <w:r w:rsidR="00397403">
        <w:rPr>
          <w:rFonts w:ascii="Times New Roman" w:hAnsi="Times New Roman" w:cs="Times New Roman"/>
          <w:sz w:val="24"/>
          <w:szCs w:val="24"/>
        </w:rPr>
        <w:t>овка перед школьниками вопросов</w:t>
      </w:r>
      <w:r w:rsidRPr="002C2DFF">
        <w:rPr>
          <w:rFonts w:ascii="Times New Roman" w:hAnsi="Times New Roman" w:cs="Times New Roman"/>
          <w:sz w:val="24"/>
          <w:szCs w:val="24"/>
        </w:rPr>
        <w:t xml:space="preserve"> в виде задач, развивающих видение новых</w:t>
      </w:r>
      <w:r w:rsidR="00397403">
        <w:rPr>
          <w:rFonts w:ascii="Times New Roman" w:hAnsi="Times New Roman" w:cs="Times New Roman"/>
          <w:sz w:val="24"/>
          <w:szCs w:val="24"/>
        </w:rPr>
        <w:t xml:space="preserve"> функций уже знакомых предметов </w:t>
      </w:r>
      <w:r w:rsidRPr="002C2DFF">
        <w:rPr>
          <w:rFonts w:ascii="Times New Roman" w:hAnsi="Times New Roman" w:cs="Times New Roman"/>
          <w:sz w:val="24"/>
          <w:szCs w:val="24"/>
        </w:rPr>
        <w:t xml:space="preserve">в формировании у обучающихся умения комбинировать ранее известные способы решения проблемы </w:t>
      </w:r>
      <w:r w:rsidR="00397403">
        <w:rPr>
          <w:rFonts w:ascii="Times New Roman" w:hAnsi="Times New Roman" w:cs="Times New Roman"/>
          <w:sz w:val="24"/>
          <w:szCs w:val="24"/>
        </w:rPr>
        <w:t>и находить свой, новый способ</w:t>
      </w:r>
      <w:r w:rsidRPr="002C2DFF">
        <w:rPr>
          <w:rFonts w:ascii="Times New Roman" w:hAnsi="Times New Roman" w:cs="Times New Roman"/>
          <w:sz w:val="24"/>
          <w:szCs w:val="24"/>
        </w:rPr>
        <w:t>. Поиск оригинального композиционного решения рисунка также выступает у учащихся проблемной задачей.</w:t>
      </w:r>
    </w:p>
    <w:p w:rsidR="0041549A" w:rsidRDefault="0041549A" w:rsidP="00367AD3">
      <w:pPr>
        <w:spacing w:after="0"/>
        <w:jc w:val="both"/>
        <w:rPr>
          <w:rFonts w:ascii="Times New Roman" w:hAnsi="Times New Roman" w:cs="Times New Roman"/>
          <w:sz w:val="24"/>
          <w:szCs w:val="24"/>
        </w:rPr>
      </w:pPr>
    </w:p>
    <w:p w:rsidR="0041549A" w:rsidRPr="00F86223" w:rsidRDefault="0041549A" w:rsidP="00367AD3">
      <w:pPr>
        <w:spacing w:after="0"/>
        <w:jc w:val="both"/>
        <w:rPr>
          <w:rFonts w:ascii="Times New Roman" w:hAnsi="Times New Roman" w:cs="Times New Roman"/>
          <w:sz w:val="24"/>
          <w:szCs w:val="24"/>
        </w:rPr>
      </w:pP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lastRenderedPageBreak/>
        <w:t>- применение разнообразных художественных</w:t>
      </w:r>
      <w:r w:rsidR="009C7D28" w:rsidRPr="002C2DFF">
        <w:rPr>
          <w:rFonts w:ascii="Times New Roman" w:hAnsi="Times New Roman" w:cs="Times New Roman"/>
          <w:b/>
          <w:sz w:val="24"/>
          <w:szCs w:val="24"/>
        </w:rPr>
        <w:t xml:space="preserve"> материалов и техник работы ими</w:t>
      </w:r>
      <w:r w:rsidRPr="002C2DFF">
        <w:rPr>
          <w:rFonts w:ascii="Times New Roman" w:hAnsi="Times New Roman" w:cs="Times New Roman"/>
          <w:b/>
          <w:sz w:val="24"/>
          <w:szCs w:val="24"/>
        </w:rPr>
        <w:t>;</w:t>
      </w:r>
    </w:p>
    <w:p w:rsidR="000B3583" w:rsidRPr="00397403" w:rsidRDefault="000B3583"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Еще одним важным условием развития художественного творчества детей является разнообразие применяемых художественных материалов и техник. Учащимся для выполнения заданий предлагают такие материалы как карандаш, акварель или гуашь, цветные мелки, черная тушь, тонированная бумага и др. В каждом конкретном случае выбор художественного материала обусловлен конкретной задачей.</w:t>
      </w:r>
      <w:r w:rsidR="00397403">
        <w:rPr>
          <w:rFonts w:ascii="Times New Roman" w:hAnsi="Times New Roman" w:cs="Times New Roman"/>
          <w:sz w:val="24"/>
          <w:szCs w:val="24"/>
        </w:rPr>
        <w:t xml:space="preserve"> </w:t>
      </w:r>
      <w:r w:rsidRPr="002C2DFF">
        <w:rPr>
          <w:rFonts w:ascii="Times New Roman" w:hAnsi="Times New Roman" w:cs="Times New Roman"/>
          <w:sz w:val="24"/>
          <w:szCs w:val="24"/>
        </w:rPr>
        <w:t>Использование разнообразных художественных материалов, применение смешанных техник не только позволяет учащимся добиваться большой образной выразительности, но и содействует развитию художественного творчества.</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смена видов изобразительной деятельности в течение учебного года (графика, живопись, лепка конструирование, декоративная работа и др.);</w:t>
      </w:r>
    </w:p>
    <w:p w:rsidR="0000180D" w:rsidRPr="00397403" w:rsidRDefault="0000180D"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Важно помнить и о смене видов изобразительной деятельности в течение учебного года (графика, живопись, лепка конструирование, декоративная работа и др.). Именно чередование этих видов позволяет избежать потери интереса к изобразительной деятельности, сохраняет эффект новизны, и в то же время дает возможность систематически работать над овладением художественными материалами и техниками.</w:t>
      </w:r>
    </w:p>
    <w:p w:rsidR="00397403" w:rsidRDefault="005E0193" w:rsidP="00397403">
      <w:pPr>
        <w:pStyle w:val="a4"/>
        <w:ind w:left="0"/>
        <w:jc w:val="both"/>
        <w:rPr>
          <w:rFonts w:ascii="Times New Roman" w:hAnsi="Times New Roman" w:cs="Times New Roman"/>
          <w:sz w:val="24"/>
          <w:szCs w:val="24"/>
        </w:rPr>
      </w:pPr>
      <w:r w:rsidRPr="002C2DFF">
        <w:rPr>
          <w:rFonts w:ascii="Times New Roman" w:hAnsi="Times New Roman" w:cs="Times New Roman"/>
          <w:b/>
          <w:sz w:val="24"/>
          <w:szCs w:val="24"/>
        </w:rPr>
        <w:t>- сочетание индивидуальных и коллективных форм работы с учащимися;</w:t>
      </w:r>
      <w:r w:rsidR="00FE7C30" w:rsidRPr="002C2DFF">
        <w:rPr>
          <w:rFonts w:ascii="Times New Roman" w:hAnsi="Times New Roman" w:cs="Times New Roman"/>
          <w:sz w:val="24"/>
          <w:szCs w:val="24"/>
        </w:rPr>
        <w:t xml:space="preserve"> </w:t>
      </w:r>
    </w:p>
    <w:p w:rsidR="005E0193" w:rsidRPr="002B62D4" w:rsidRDefault="0000180D" w:rsidP="002B62D4">
      <w:pPr>
        <w:pStyle w:val="a4"/>
        <w:spacing w:after="0"/>
        <w:ind w:left="0"/>
        <w:jc w:val="both"/>
        <w:rPr>
          <w:rFonts w:ascii="Times New Roman" w:hAnsi="Times New Roman" w:cs="Times New Roman"/>
          <w:sz w:val="24"/>
          <w:szCs w:val="24"/>
        </w:rPr>
      </w:pPr>
      <w:r w:rsidRPr="002C2DFF">
        <w:rPr>
          <w:rFonts w:ascii="Times New Roman" w:hAnsi="Times New Roman" w:cs="Times New Roman"/>
          <w:sz w:val="24"/>
          <w:szCs w:val="24"/>
        </w:rPr>
        <w:t>Сочетание на уроках изобразительного искусства коллективных и индивидуальных форм работы – важное условие развития творчества. Оно может осуществляться по-разному, в зависимости от темы урока и педагогических задач. К примеру, учащихся делят на группы, между которыми устраивают соревнование по созданию ими своих коллективных композиций. При этом дети поочередно выполняют ту или иную часть рисунка. Возможно также выполнение композиции, объединяющей индивидуальные работы учеников.</w:t>
      </w:r>
    </w:p>
    <w:p w:rsidR="005E0193" w:rsidRPr="002C2DFF" w:rsidRDefault="005E0193" w:rsidP="002B62D4">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xml:space="preserve">- введение в структуру урока игровых элементов и </w:t>
      </w:r>
      <w:r w:rsidR="0022200A" w:rsidRPr="002C2DFF">
        <w:rPr>
          <w:rFonts w:ascii="Times New Roman" w:hAnsi="Times New Roman" w:cs="Times New Roman"/>
          <w:b/>
          <w:sz w:val="24"/>
          <w:szCs w:val="24"/>
        </w:rPr>
        <w:t>художественно-дидактических игр</w:t>
      </w:r>
      <w:r w:rsidRPr="002C2DFF">
        <w:rPr>
          <w:rFonts w:ascii="Times New Roman" w:hAnsi="Times New Roman" w:cs="Times New Roman"/>
          <w:b/>
          <w:sz w:val="24"/>
          <w:szCs w:val="24"/>
        </w:rPr>
        <w:t>;</w:t>
      </w:r>
    </w:p>
    <w:p w:rsidR="00FE7C30" w:rsidRPr="002B62D4" w:rsidRDefault="00DA652A"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Как известно игра – ведущий вид деятельности ребенка, она оказывает огромное воспитательное влияние на его развитие. Введение игровых ситуаций увлекает ребенка, создает благоприятный эмоциональный тонус, стимулирует проявление творческих способностей. Игровые моменты в изобразительной деятельности усиливают внимание детей к поставленной задаче, стимулируют мышление, воображение, фантазию.</w:t>
      </w:r>
      <w:r w:rsidR="0090165E" w:rsidRPr="002C2DFF">
        <w:rPr>
          <w:rFonts w:ascii="Times New Roman" w:hAnsi="Times New Roman" w:cs="Times New Roman"/>
          <w:sz w:val="24"/>
          <w:szCs w:val="24"/>
        </w:rPr>
        <w:t xml:space="preserve"> </w:t>
      </w:r>
      <w:r w:rsidR="00487FF7" w:rsidRPr="002C2DFF">
        <w:rPr>
          <w:rFonts w:ascii="Times New Roman" w:hAnsi="Times New Roman" w:cs="Times New Roman"/>
          <w:sz w:val="24"/>
          <w:szCs w:val="24"/>
        </w:rPr>
        <w:t xml:space="preserve"> И</w:t>
      </w:r>
      <w:r w:rsidR="00FE7C30" w:rsidRPr="002C2DFF">
        <w:rPr>
          <w:rFonts w:ascii="Times New Roman" w:hAnsi="Times New Roman" w:cs="Times New Roman"/>
          <w:sz w:val="24"/>
          <w:szCs w:val="24"/>
        </w:rPr>
        <w:t>гра помогает детям быстрее включиться в работу, носит обучающий и развивающий характер, помогает педагогу ближе узнать обучающихся, оценить их творческие способности. Через игру обучающиеся лучше и прочнее усваивают материал, легче запоминают его.</w:t>
      </w:r>
    </w:p>
    <w:p w:rsidR="005E0193" w:rsidRPr="002C2DFF" w:rsidRDefault="005E0193" w:rsidP="00367AD3">
      <w:pPr>
        <w:spacing w:after="0"/>
        <w:jc w:val="both"/>
        <w:rPr>
          <w:rFonts w:ascii="Times New Roman" w:hAnsi="Times New Roman" w:cs="Times New Roman"/>
          <w:b/>
          <w:sz w:val="24"/>
          <w:szCs w:val="24"/>
        </w:rPr>
      </w:pPr>
      <w:r w:rsidRPr="002C2DFF">
        <w:rPr>
          <w:rFonts w:ascii="Times New Roman" w:hAnsi="Times New Roman" w:cs="Times New Roman"/>
          <w:b/>
          <w:sz w:val="24"/>
          <w:szCs w:val="24"/>
        </w:rPr>
        <w:t>- систематическое развитие педагогически целесообразных взаимосвязей между разделами учебного предмета «Изобразительное искусство», между этой и другими школьными дисциплинами, интегрированное обучение искусству в школе.</w:t>
      </w:r>
    </w:p>
    <w:p w:rsidR="00DD6481" w:rsidRPr="002C2DFF" w:rsidRDefault="00DD6481" w:rsidP="00DD6481">
      <w:pPr>
        <w:spacing w:after="0"/>
        <w:jc w:val="both"/>
        <w:rPr>
          <w:rFonts w:ascii="Times New Roman" w:hAnsi="Times New Roman" w:cs="Times New Roman"/>
          <w:sz w:val="24"/>
          <w:szCs w:val="24"/>
        </w:rPr>
      </w:pPr>
      <w:r w:rsidRPr="002C2DFF">
        <w:rPr>
          <w:rFonts w:ascii="Times New Roman" w:hAnsi="Times New Roman" w:cs="Times New Roman"/>
          <w:sz w:val="24"/>
          <w:szCs w:val="24"/>
        </w:rPr>
        <w:t>Обеспечение систематических взаимосвязей между разделами учебного предмета «Изобразительное искусство» и межпредметные взаимосвязи имеют существенное значение для эффективности обучения по этим предметам и создают предпосылки для комплексного, интегративного подхода.</w:t>
      </w:r>
    </w:p>
    <w:p w:rsidR="00DD6481" w:rsidRPr="002C2DFF" w:rsidRDefault="00DD6481" w:rsidP="00DD6481">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Эти взаимосвязи могут существовать в виде тематических блоков (циклов). Например, наброски с натуры фигуры человека дополняются эскизами по мотивам русского народного костюма, затем выполняется рисование с натуры натюрморта «Деревянная посуда с вышитым полотенцем» и далее – эскиз декоративного оформления интерьера </w:t>
      </w:r>
      <w:r w:rsidRPr="002C2DFF">
        <w:rPr>
          <w:rFonts w:ascii="Times New Roman" w:hAnsi="Times New Roman" w:cs="Times New Roman"/>
          <w:sz w:val="24"/>
          <w:szCs w:val="24"/>
        </w:rPr>
        <w:lastRenderedPageBreak/>
        <w:t xml:space="preserve">старинной крестьянской избы. Завершающий этап – иллюстрирование сказки С.Т. Аксакова «Аленький цветочек». </w:t>
      </w:r>
    </w:p>
    <w:p w:rsidR="00954EE2" w:rsidRPr="002C2DFF" w:rsidRDefault="00954EE2" w:rsidP="00367AD3">
      <w:pPr>
        <w:spacing w:after="0"/>
        <w:jc w:val="both"/>
        <w:rPr>
          <w:rFonts w:ascii="Times New Roman" w:hAnsi="Times New Roman" w:cs="Times New Roman"/>
          <w:sz w:val="24"/>
          <w:szCs w:val="24"/>
        </w:rPr>
      </w:pPr>
    </w:p>
    <w:p w:rsidR="00DC3415" w:rsidRPr="002C2DFF" w:rsidRDefault="00805653" w:rsidP="00367AD3">
      <w:pPr>
        <w:jc w:val="center"/>
        <w:rPr>
          <w:rFonts w:ascii="Times New Roman" w:hAnsi="Times New Roman" w:cs="Times New Roman"/>
          <w:b/>
          <w:sz w:val="24"/>
          <w:szCs w:val="24"/>
        </w:rPr>
      </w:pPr>
      <w:r w:rsidRPr="002C2DFF">
        <w:rPr>
          <w:rFonts w:ascii="Times New Roman" w:hAnsi="Times New Roman" w:cs="Times New Roman"/>
          <w:b/>
          <w:sz w:val="24"/>
          <w:szCs w:val="24"/>
        </w:rPr>
        <w:t>Практические рекомендации</w:t>
      </w:r>
      <w:r w:rsidR="00F14445" w:rsidRPr="002C2DFF">
        <w:rPr>
          <w:rFonts w:ascii="Times New Roman" w:hAnsi="Times New Roman" w:cs="Times New Roman"/>
          <w:b/>
          <w:sz w:val="24"/>
          <w:szCs w:val="24"/>
        </w:rPr>
        <w:t xml:space="preserve"> педагогу</w:t>
      </w:r>
    </w:p>
    <w:p w:rsidR="00805653" w:rsidRPr="002C2DFF" w:rsidRDefault="006D7EAF"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Образовательная деятельность важно не в форме, не в приёмах, а важно в самом педагоге, в его живой личности, в отношении к самому себе и к своему делу. </w:t>
      </w:r>
    </w:p>
    <w:p w:rsidR="006D7EAF" w:rsidRPr="002C2DFF" w:rsidRDefault="00FA4BB6"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Прежде всего необходимо позаботиться о самообразовании. Уча других, учитесь сами. Важно стараться ежедневно </w:t>
      </w:r>
      <w:r w:rsidR="00805653" w:rsidRPr="002C2DFF">
        <w:rPr>
          <w:rFonts w:ascii="Times New Roman" w:hAnsi="Times New Roman" w:cs="Times New Roman"/>
          <w:sz w:val="24"/>
          <w:szCs w:val="24"/>
        </w:rPr>
        <w:t xml:space="preserve">пополнять свои познания, иметь потребность к труду. </w:t>
      </w:r>
    </w:p>
    <w:p w:rsidR="006D7EAF" w:rsidRPr="002C2DFF" w:rsidRDefault="00FA4BB6"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Долг преподавателя основательно знать свой предмет. Если преподаватель будет иметь высокий уровень художественного мастерства</w:t>
      </w:r>
      <w:r w:rsidR="002E7BFF" w:rsidRPr="002C2DFF">
        <w:rPr>
          <w:rFonts w:ascii="Times New Roman" w:hAnsi="Times New Roman" w:cs="Times New Roman"/>
          <w:sz w:val="24"/>
          <w:szCs w:val="24"/>
        </w:rPr>
        <w:t>, то процесс обучения детей, организованный им, будет более эффективным, так как такому преподавателю проще создать атмосферу творчества и успешного обучения изобразительному искусству.</w:t>
      </w:r>
    </w:p>
    <w:p w:rsidR="000233EB" w:rsidRPr="002C2DFF" w:rsidRDefault="000233EB"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Надо быть снисходительным без слабости, серьёзным без притязательности, весёлым и живым без шутовства, солидным без горделивости и высокомерия, точным без педантизма, требовательным без придирчивости. </w:t>
      </w:r>
    </w:p>
    <w:p w:rsidR="0060472C" w:rsidRPr="002C2DFF" w:rsidRDefault="0060472C"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Важно </w:t>
      </w:r>
      <w:r w:rsidR="00D116D3" w:rsidRPr="002C2DFF">
        <w:rPr>
          <w:rFonts w:ascii="Times New Roman" w:hAnsi="Times New Roman" w:cs="Times New Roman"/>
          <w:sz w:val="24"/>
          <w:szCs w:val="24"/>
        </w:rPr>
        <w:t>всеми мерами развивать и поддерживать между обучающимися атмосферу дружелюбия, вз</w:t>
      </w:r>
      <w:r w:rsidR="00741C8E" w:rsidRPr="002C2DFF">
        <w:rPr>
          <w:rFonts w:ascii="Times New Roman" w:hAnsi="Times New Roman" w:cs="Times New Roman"/>
          <w:sz w:val="24"/>
          <w:szCs w:val="24"/>
        </w:rPr>
        <w:t>аимных услуг и доброжелательности</w:t>
      </w:r>
      <w:r w:rsidR="00D116D3" w:rsidRPr="002C2DFF">
        <w:rPr>
          <w:rFonts w:ascii="Times New Roman" w:hAnsi="Times New Roman" w:cs="Times New Roman"/>
          <w:sz w:val="24"/>
          <w:szCs w:val="24"/>
        </w:rPr>
        <w:t>. Вдохновлять ребёнка на достижение цели, помочь поверить в свои силы</w:t>
      </w:r>
      <w:r w:rsidR="008C1F50" w:rsidRPr="002C2DFF">
        <w:rPr>
          <w:rFonts w:ascii="Times New Roman" w:hAnsi="Times New Roman" w:cs="Times New Roman"/>
          <w:sz w:val="24"/>
          <w:szCs w:val="24"/>
        </w:rPr>
        <w:t>, творческие способности</w:t>
      </w:r>
      <w:r w:rsidR="00D116D3" w:rsidRPr="002C2DFF">
        <w:rPr>
          <w:rFonts w:ascii="Times New Roman" w:hAnsi="Times New Roman" w:cs="Times New Roman"/>
          <w:sz w:val="24"/>
          <w:szCs w:val="24"/>
        </w:rPr>
        <w:t>.</w:t>
      </w:r>
    </w:p>
    <w:p w:rsidR="00805653" w:rsidRPr="002C2DFF" w:rsidRDefault="00805653" w:rsidP="00367AD3">
      <w:pPr>
        <w:spacing w:after="0"/>
        <w:jc w:val="both"/>
        <w:rPr>
          <w:rFonts w:ascii="Times New Roman" w:hAnsi="Times New Roman" w:cs="Times New Roman"/>
          <w:sz w:val="24"/>
          <w:szCs w:val="24"/>
        </w:rPr>
      </w:pPr>
      <w:r w:rsidRPr="002C2DFF">
        <w:rPr>
          <w:rFonts w:ascii="Times New Roman" w:hAnsi="Times New Roman" w:cs="Times New Roman"/>
          <w:sz w:val="24"/>
          <w:szCs w:val="24"/>
        </w:rPr>
        <w:t xml:space="preserve">Как известно, становление юного художника во многом зависит от наставника, преподавателя, которому принадлежит важная, даже решающая роль в судьбе юного дарования. </w:t>
      </w:r>
    </w:p>
    <w:p w:rsidR="00805653" w:rsidRPr="002C2DFF" w:rsidRDefault="00805653" w:rsidP="00367AD3">
      <w:pPr>
        <w:spacing w:after="0"/>
        <w:jc w:val="both"/>
        <w:rPr>
          <w:rFonts w:ascii="Times New Roman" w:hAnsi="Times New Roman" w:cs="Times New Roman"/>
          <w:sz w:val="24"/>
          <w:szCs w:val="24"/>
        </w:rPr>
      </w:pPr>
    </w:p>
    <w:p w:rsidR="00805653" w:rsidRDefault="00805653" w:rsidP="00367AD3">
      <w:pPr>
        <w:jc w:val="both"/>
        <w:rPr>
          <w:rFonts w:ascii="Times New Roman" w:hAnsi="Times New Roman" w:cs="Times New Roman"/>
          <w:sz w:val="28"/>
          <w:szCs w:val="28"/>
        </w:rPr>
      </w:pPr>
    </w:p>
    <w:p w:rsidR="00367AD3" w:rsidRPr="00CE7DE0" w:rsidRDefault="00367AD3" w:rsidP="00367AD3">
      <w:pPr>
        <w:jc w:val="both"/>
        <w:rPr>
          <w:rFonts w:ascii="Times New Roman" w:hAnsi="Times New Roman" w:cs="Times New Roman"/>
          <w:sz w:val="28"/>
          <w:szCs w:val="28"/>
        </w:rPr>
      </w:pPr>
    </w:p>
    <w:p w:rsidR="00805653" w:rsidRPr="00502693" w:rsidRDefault="00805653" w:rsidP="00367AD3">
      <w:pPr>
        <w:jc w:val="center"/>
        <w:rPr>
          <w:rFonts w:ascii="Times New Roman" w:hAnsi="Times New Roman" w:cs="Times New Roman"/>
          <w:b/>
          <w:sz w:val="24"/>
          <w:szCs w:val="24"/>
        </w:rPr>
      </w:pPr>
      <w:r w:rsidRPr="00502693">
        <w:rPr>
          <w:rFonts w:ascii="Times New Roman" w:hAnsi="Times New Roman" w:cs="Times New Roman"/>
          <w:b/>
          <w:sz w:val="24"/>
          <w:szCs w:val="24"/>
        </w:rPr>
        <w:t>Список литературы:</w:t>
      </w:r>
    </w:p>
    <w:p w:rsidR="00367AD3" w:rsidRPr="00502693" w:rsidRDefault="00367AD3" w:rsidP="00367AD3">
      <w:pPr>
        <w:pStyle w:val="a4"/>
        <w:numPr>
          <w:ilvl w:val="0"/>
          <w:numId w:val="5"/>
        </w:numPr>
        <w:jc w:val="both"/>
        <w:rPr>
          <w:rFonts w:ascii="Times New Roman" w:hAnsi="Times New Roman" w:cs="Times New Roman"/>
          <w:sz w:val="24"/>
          <w:szCs w:val="24"/>
        </w:rPr>
      </w:pPr>
      <w:r w:rsidRPr="00502693">
        <w:rPr>
          <w:rFonts w:ascii="Times New Roman" w:hAnsi="Times New Roman" w:cs="Times New Roman"/>
          <w:sz w:val="24"/>
          <w:szCs w:val="24"/>
        </w:rPr>
        <w:t>Алёхин А.Д. Когда начинается художник. М, 1993</w:t>
      </w:r>
    </w:p>
    <w:p w:rsidR="00367AD3" w:rsidRPr="00502693" w:rsidRDefault="00367AD3" w:rsidP="00367AD3">
      <w:pPr>
        <w:pStyle w:val="a4"/>
        <w:numPr>
          <w:ilvl w:val="0"/>
          <w:numId w:val="5"/>
        </w:numPr>
        <w:jc w:val="both"/>
        <w:rPr>
          <w:rFonts w:ascii="Times New Roman" w:hAnsi="Times New Roman" w:cs="Times New Roman"/>
          <w:sz w:val="24"/>
          <w:szCs w:val="24"/>
        </w:rPr>
      </w:pPr>
      <w:r w:rsidRPr="00502693">
        <w:rPr>
          <w:rFonts w:ascii="Times New Roman" w:hAnsi="Times New Roman" w:cs="Times New Roman"/>
          <w:sz w:val="24"/>
          <w:szCs w:val="24"/>
        </w:rPr>
        <w:t>Беда Г. Цветовые отношения и колорит. Краснодар, 1967</w:t>
      </w:r>
    </w:p>
    <w:p w:rsidR="00367AD3" w:rsidRPr="00502693" w:rsidRDefault="00367AD3" w:rsidP="00367AD3">
      <w:pPr>
        <w:pStyle w:val="a4"/>
        <w:numPr>
          <w:ilvl w:val="0"/>
          <w:numId w:val="5"/>
        </w:numPr>
        <w:jc w:val="both"/>
        <w:rPr>
          <w:rFonts w:ascii="Times New Roman" w:hAnsi="Times New Roman" w:cs="Times New Roman"/>
          <w:sz w:val="24"/>
          <w:szCs w:val="24"/>
        </w:rPr>
      </w:pPr>
      <w:r w:rsidRPr="00502693">
        <w:rPr>
          <w:rFonts w:ascii="Times New Roman" w:hAnsi="Times New Roman" w:cs="Times New Roman"/>
          <w:sz w:val="24"/>
          <w:szCs w:val="24"/>
        </w:rPr>
        <w:t>Виноградова Г. Уроки рисования с натуры. МП, 1980</w:t>
      </w:r>
    </w:p>
    <w:p w:rsidR="00367AD3" w:rsidRPr="00502693" w:rsidRDefault="00367AD3" w:rsidP="00367AD3">
      <w:pPr>
        <w:pStyle w:val="a4"/>
        <w:numPr>
          <w:ilvl w:val="0"/>
          <w:numId w:val="5"/>
        </w:numPr>
        <w:rPr>
          <w:rFonts w:ascii="Times New Roman" w:hAnsi="Times New Roman" w:cs="Times New Roman"/>
          <w:b/>
          <w:sz w:val="24"/>
          <w:szCs w:val="24"/>
        </w:rPr>
      </w:pPr>
      <w:r w:rsidRPr="00502693">
        <w:rPr>
          <w:rFonts w:ascii="Times New Roman" w:hAnsi="Times New Roman" w:cs="Times New Roman"/>
          <w:sz w:val="24"/>
          <w:szCs w:val="24"/>
        </w:rPr>
        <w:t>Кирцев Ю.М. Рисунок и живопись. М., Высшая школа, 1992</w:t>
      </w:r>
    </w:p>
    <w:p w:rsidR="00367AD3" w:rsidRPr="00502693" w:rsidRDefault="00367AD3" w:rsidP="00367AD3">
      <w:pPr>
        <w:pStyle w:val="a4"/>
        <w:numPr>
          <w:ilvl w:val="0"/>
          <w:numId w:val="5"/>
        </w:numPr>
        <w:jc w:val="both"/>
        <w:rPr>
          <w:rFonts w:ascii="Times New Roman" w:hAnsi="Times New Roman" w:cs="Times New Roman"/>
          <w:sz w:val="24"/>
          <w:szCs w:val="24"/>
        </w:rPr>
      </w:pPr>
      <w:r w:rsidRPr="00502693">
        <w:rPr>
          <w:rFonts w:ascii="Times New Roman" w:hAnsi="Times New Roman" w:cs="Times New Roman"/>
          <w:sz w:val="24"/>
          <w:szCs w:val="24"/>
        </w:rPr>
        <w:t>Ростовцев Н.Н. Методика преподавания изобразительного искусства в школе. МП, 1980</w:t>
      </w:r>
    </w:p>
    <w:p w:rsidR="00367AD3" w:rsidRPr="00502693" w:rsidRDefault="00367AD3" w:rsidP="00367AD3">
      <w:pPr>
        <w:pStyle w:val="a4"/>
        <w:numPr>
          <w:ilvl w:val="0"/>
          <w:numId w:val="5"/>
        </w:numPr>
        <w:jc w:val="both"/>
        <w:rPr>
          <w:rFonts w:ascii="Times New Roman" w:hAnsi="Times New Roman" w:cs="Times New Roman"/>
          <w:sz w:val="24"/>
          <w:szCs w:val="24"/>
        </w:rPr>
      </w:pPr>
      <w:r w:rsidRPr="00502693">
        <w:rPr>
          <w:rFonts w:ascii="Times New Roman" w:hAnsi="Times New Roman" w:cs="Times New Roman"/>
          <w:sz w:val="24"/>
          <w:szCs w:val="24"/>
        </w:rPr>
        <w:t>Сокольникова Н.М. Изобразительное искусство и методика преподавания в начальной школе. М, 2002</w:t>
      </w:r>
    </w:p>
    <w:p w:rsidR="00367AD3" w:rsidRPr="00502693" w:rsidRDefault="00367AD3" w:rsidP="00367AD3">
      <w:pPr>
        <w:pStyle w:val="a4"/>
        <w:numPr>
          <w:ilvl w:val="0"/>
          <w:numId w:val="5"/>
        </w:numPr>
        <w:jc w:val="both"/>
        <w:rPr>
          <w:rFonts w:ascii="Times New Roman" w:hAnsi="Times New Roman" w:cs="Times New Roman"/>
          <w:sz w:val="24"/>
          <w:szCs w:val="24"/>
        </w:rPr>
      </w:pPr>
      <w:r w:rsidRPr="00502693">
        <w:rPr>
          <w:rFonts w:ascii="Times New Roman" w:hAnsi="Times New Roman" w:cs="Times New Roman"/>
          <w:sz w:val="24"/>
          <w:szCs w:val="24"/>
        </w:rPr>
        <w:t>Шаляпин О.В. педагогический рисунок. Томск, 2010</w:t>
      </w:r>
    </w:p>
    <w:p w:rsidR="00367AD3" w:rsidRPr="00502693" w:rsidRDefault="00367AD3" w:rsidP="00367AD3">
      <w:pPr>
        <w:rPr>
          <w:rFonts w:ascii="Times New Roman" w:hAnsi="Times New Roman" w:cs="Times New Roman"/>
          <w:b/>
          <w:sz w:val="24"/>
          <w:szCs w:val="24"/>
        </w:rPr>
      </w:pPr>
    </w:p>
    <w:sectPr w:rsidR="00367AD3" w:rsidRPr="00502693" w:rsidSect="006655F9">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D87" w:rsidRDefault="00FA4D87" w:rsidP="006655F9">
      <w:pPr>
        <w:spacing w:after="0" w:line="240" w:lineRule="auto"/>
      </w:pPr>
      <w:r>
        <w:separator/>
      </w:r>
    </w:p>
  </w:endnote>
  <w:endnote w:type="continuationSeparator" w:id="1">
    <w:p w:rsidR="00FA4D87" w:rsidRDefault="00FA4D87" w:rsidP="00665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3325"/>
      <w:docPartObj>
        <w:docPartGallery w:val="Page Numbers (Bottom of Page)"/>
        <w:docPartUnique/>
      </w:docPartObj>
    </w:sdtPr>
    <w:sdtContent>
      <w:p w:rsidR="006655F9" w:rsidRDefault="00CB0DC5">
        <w:pPr>
          <w:pStyle w:val="a8"/>
          <w:jc w:val="right"/>
        </w:pPr>
        <w:r>
          <w:fldChar w:fldCharType="begin"/>
        </w:r>
        <w:r w:rsidR="00CE7DE0">
          <w:instrText xml:space="preserve"> PAGE   \* MERGEFORMAT </w:instrText>
        </w:r>
        <w:r>
          <w:fldChar w:fldCharType="separate"/>
        </w:r>
        <w:r w:rsidR="0041549A">
          <w:rPr>
            <w:noProof/>
          </w:rPr>
          <w:t>6</w:t>
        </w:r>
        <w:r>
          <w:rPr>
            <w:noProof/>
          </w:rPr>
          <w:fldChar w:fldCharType="end"/>
        </w:r>
      </w:p>
    </w:sdtContent>
  </w:sdt>
  <w:p w:rsidR="006655F9" w:rsidRDefault="006655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D87" w:rsidRDefault="00FA4D87" w:rsidP="006655F9">
      <w:pPr>
        <w:spacing w:after="0" w:line="240" w:lineRule="auto"/>
      </w:pPr>
      <w:r>
        <w:separator/>
      </w:r>
    </w:p>
  </w:footnote>
  <w:footnote w:type="continuationSeparator" w:id="1">
    <w:p w:rsidR="00FA4D87" w:rsidRDefault="00FA4D87" w:rsidP="006655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1447"/>
    <w:multiLevelType w:val="hybridMultilevel"/>
    <w:tmpl w:val="7D1ADD06"/>
    <w:lvl w:ilvl="0" w:tplc="BDF29D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009A5"/>
    <w:multiLevelType w:val="hybridMultilevel"/>
    <w:tmpl w:val="7792907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45B8543C"/>
    <w:multiLevelType w:val="hybridMultilevel"/>
    <w:tmpl w:val="B6C63E4E"/>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50CB487A"/>
    <w:multiLevelType w:val="hybridMultilevel"/>
    <w:tmpl w:val="BC7ED9DC"/>
    <w:lvl w:ilvl="0" w:tplc="81807D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08522C"/>
    <w:multiLevelType w:val="hybridMultilevel"/>
    <w:tmpl w:val="45BE107C"/>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205BA6"/>
    <w:rsid w:val="0000180D"/>
    <w:rsid w:val="000233EB"/>
    <w:rsid w:val="00031069"/>
    <w:rsid w:val="000459FB"/>
    <w:rsid w:val="0004611F"/>
    <w:rsid w:val="000612F0"/>
    <w:rsid w:val="00061E8D"/>
    <w:rsid w:val="0007210E"/>
    <w:rsid w:val="000759F0"/>
    <w:rsid w:val="00076E00"/>
    <w:rsid w:val="000B3583"/>
    <w:rsid w:val="000B7C8C"/>
    <w:rsid w:val="000E0982"/>
    <w:rsid w:val="00104A0C"/>
    <w:rsid w:val="00144B57"/>
    <w:rsid w:val="00147F24"/>
    <w:rsid w:val="001618DB"/>
    <w:rsid w:val="001623B9"/>
    <w:rsid w:val="001637E3"/>
    <w:rsid w:val="00167401"/>
    <w:rsid w:val="00185033"/>
    <w:rsid w:val="001A6DDC"/>
    <w:rsid w:val="001C53AE"/>
    <w:rsid w:val="001D602C"/>
    <w:rsid w:val="001F7573"/>
    <w:rsid w:val="00205463"/>
    <w:rsid w:val="00205BA6"/>
    <w:rsid w:val="00211BF9"/>
    <w:rsid w:val="00221163"/>
    <w:rsid w:val="0022200A"/>
    <w:rsid w:val="00227716"/>
    <w:rsid w:val="002346A3"/>
    <w:rsid w:val="002531D2"/>
    <w:rsid w:val="002535E7"/>
    <w:rsid w:val="00255FD8"/>
    <w:rsid w:val="00261001"/>
    <w:rsid w:val="00282369"/>
    <w:rsid w:val="002829FB"/>
    <w:rsid w:val="002842A4"/>
    <w:rsid w:val="002A4E10"/>
    <w:rsid w:val="002A7AD4"/>
    <w:rsid w:val="002B5A3A"/>
    <w:rsid w:val="002B62D4"/>
    <w:rsid w:val="002C2DFF"/>
    <w:rsid w:val="002E225C"/>
    <w:rsid w:val="002E7BFF"/>
    <w:rsid w:val="002F3442"/>
    <w:rsid w:val="00306FD7"/>
    <w:rsid w:val="003151A6"/>
    <w:rsid w:val="0032675C"/>
    <w:rsid w:val="00367AD3"/>
    <w:rsid w:val="00391C82"/>
    <w:rsid w:val="00397403"/>
    <w:rsid w:val="003D0981"/>
    <w:rsid w:val="003D27D1"/>
    <w:rsid w:val="003E17E5"/>
    <w:rsid w:val="003F7F2A"/>
    <w:rsid w:val="0041549A"/>
    <w:rsid w:val="0041613A"/>
    <w:rsid w:val="00425039"/>
    <w:rsid w:val="00433E93"/>
    <w:rsid w:val="004520C1"/>
    <w:rsid w:val="004653E1"/>
    <w:rsid w:val="0047321C"/>
    <w:rsid w:val="00476053"/>
    <w:rsid w:val="00487FF7"/>
    <w:rsid w:val="0050141E"/>
    <w:rsid w:val="00502693"/>
    <w:rsid w:val="00505ED7"/>
    <w:rsid w:val="00515457"/>
    <w:rsid w:val="005278A9"/>
    <w:rsid w:val="00533192"/>
    <w:rsid w:val="0054360A"/>
    <w:rsid w:val="00550626"/>
    <w:rsid w:val="00555C8D"/>
    <w:rsid w:val="00557C32"/>
    <w:rsid w:val="0056656A"/>
    <w:rsid w:val="00571F71"/>
    <w:rsid w:val="0059158C"/>
    <w:rsid w:val="005B679C"/>
    <w:rsid w:val="005E0193"/>
    <w:rsid w:val="00603B2E"/>
    <w:rsid w:val="0060472C"/>
    <w:rsid w:val="00617AF1"/>
    <w:rsid w:val="00635377"/>
    <w:rsid w:val="00655977"/>
    <w:rsid w:val="006655F9"/>
    <w:rsid w:val="00693E92"/>
    <w:rsid w:val="006A37A8"/>
    <w:rsid w:val="006C4852"/>
    <w:rsid w:val="006C70C7"/>
    <w:rsid w:val="006D7EAF"/>
    <w:rsid w:val="006E3FF2"/>
    <w:rsid w:val="006F7CA4"/>
    <w:rsid w:val="007203EC"/>
    <w:rsid w:val="0072491E"/>
    <w:rsid w:val="00741C8E"/>
    <w:rsid w:val="007433AA"/>
    <w:rsid w:val="0075494A"/>
    <w:rsid w:val="007A0F73"/>
    <w:rsid w:val="007C053B"/>
    <w:rsid w:val="007C4C09"/>
    <w:rsid w:val="007C696B"/>
    <w:rsid w:val="007D513E"/>
    <w:rsid w:val="007E2DEF"/>
    <w:rsid w:val="00805653"/>
    <w:rsid w:val="00817EDF"/>
    <w:rsid w:val="008331E0"/>
    <w:rsid w:val="00846391"/>
    <w:rsid w:val="00853D10"/>
    <w:rsid w:val="00874A7D"/>
    <w:rsid w:val="00893C1B"/>
    <w:rsid w:val="008A6244"/>
    <w:rsid w:val="008B1FD9"/>
    <w:rsid w:val="008C1F50"/>
    <w:rsid w:val="008D0B11"/>
    <w:rsid w:val="008E4CFC"/>
    <w:rsid w:val="008E73D3"/>
    <w:rsid w:val="008F25F6"/>
    <w:rsid w:val="0090165E"/>
    <w:rsid w:val="00912FC4"/>
    <w:rsid w:val="0092583D"/>
    <w:rsid w:val="00930855"/>
    <w:rsid w:val="00954EE2"/>
    <w:rsid w:val="0096456E"/>
    <w:rsid w:val="00964614"/>
    <w:rsid w:val="0098487B"/>
    <w:rsid w:val="0099331B"/>
    <w:rsid w:val="009B0F0A"/>
    <w:rsid w:val="009B1D67"/>
    <w:rsid w:val="009B3495"/>
    <w:rsid w:val="009B6C58"/>
    <w:rsid w:val="009C6134"/>
    <w:rsid w:val="009C6D82"/>
    <w:rsid w:val="009C7D28"/>
    <w:rsid w:val="00A43C7D"/>
    <w:rsid w:val="00A71B0D"/>
    <w:rsid w:val="00A777BE"/>
    <w:rsid w:val="00A926C8"/>
    <w:rsid w:val="00A9329C"/>
    <w:rsid w:val="00AB4227"/>
    <w:rsid w:val="00AD3FC0"/>
    <w:rsid w:val="00AE10A0"/>
    <w:rsid w:val="00AE3016"/>
    <w:rsid w:val="00B53ED8"/>
    <w:rsid w:val="00B904E8"/>
    <w:rsid w:val="00BC16A1"/>
    <w:rsid w:val="00BD1306"/>
    <w:rsid w:val="00C05D49"/>
    <w:rsid w:val="00C34FED"/>
    <w:rsid w:val="00C43E27"/>
    <w:rsid w:val="00C56AE5"/>
    <w:rsid w:val="00C90766"/>
    <w:rsid w:val="00C9788D"/>
    <w:rsid w:val="00CA01D9"/>
    <w:rsid w:val="00CA4C2E"/>
    <w:rsid w:val="00CA4C9F"/>
    <w:rsid w:val="00CA657D"/>
    <w:rsid w:val="00CB0DC5"/>
    <w:rsid w:val="00CB6F0C"/>
    <w:rsid w:val="00CB7CF5"/>
    <w:rsid w:val="00CD0FEE"/>
    <w:rsid w:val="00CD5982"/>
    <w:rsid w:val="00CE7DE0"/>
    <w:rsid w:val="00D116D3"/>
    <w:rsid w:val="00D32CC7"/>
    <w:rsid w:val="00D51855"/>
    <w:rsid w:val="00D5497C"/>
    <w:rsid w:val="00DA4B99"/>
    <w:rsid w:val="00DA652A"/>
    <w:rsid w:val="00DC0944"/>
    <w:rsid w:val="00DC3415"/>
    <w:rsid w:val="00DD6481"/>
    <w:rsid w:val="00DF1E58"/>
    <w:rsid w:val="00E01368"/>
    <w:rsid w:val="00E317C1"/>
    <w:rsid w:val="00E4468D"/>
    <w:rsid w:val="00E46B86"/>
    <w:rsid w:val="00E54414"/>
    <w:rsid w:val="00E719A0"/>
    <w:rsid w:val="00E933B0"/>
    <w:rsid w:val="00E94063"/>
    <w:rsid w:val="00EA1C9C"/>
    <w:rsid w:val="00ED32AB"/>
    <w:rsid w:val="00ED7FDF"/>
    <w:rsid w:val="00F01C67"/>
    <w:rsid w:val="00F03029"/>
    <w:rsid w:val="00F14445"/>
    <w:rsid w:val="00F2424F"/>
    <w:rsid w:val="00F43746"/>
    <w:rsid w:val="00F62EEB"/>
    <w:rsid w:val="00F70163"/>
    <w:rsid w:val="00F838DE"/>
    <w:rsid w:val="00F86223"/>
    <w:rsid w:val="00FA4BB6"/>
    <w:rsid w:val="00FA4D87"/>
    <w:rsid w:val="00FB241D"/>
    <w:rsid w:val="00FD0FDD"/>
    <w:rsid w:val="00FD6BC4"/>
    <w:rsid w:val="00FE5A9E"/>
    <w:rsid w:val="00FE7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0193"/>
  </w:style>
  <w:style w:type="paragraph" w:styleId="a4">
    <w:name w:val="List Paragraph"/>
    <w:basedOn w:val="a"/>
    <w:uiPriority w:val="34"/>
    <w:qFormat/>
    <w:rsid w:val="00AB4227"/>
    <w:pPr>
      <w:ind w:left="720"/>
      <w:contextualSpacing/>
    </w:pPr>
  </w:style>
  <w:style w:type="character" w:styleId="a5">
    <w:name w:val="line number"/>
    <w:basedOn w:val="a0"/>
    <w:uiPriority w:val="99"/>
    <w:semiHidden/>
    <w:unhideWhenUsed/>
    <w:rsid w:val="00CA01D9"/>
  </w:style>
  <w:style w:type="paragraph" w:styleId="a6">
    <w:name w:val="header"/>
    <w:basedOn w:val="a"/>
    <w:link w:val="a7"/>
    <w:uiPriority w:val="99"/>
    <w:semiHidden/>
    <w:unhideWhenUsed/>
    <w:rsid w:val="006655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55F9"/>
  </w:style>
  <w:style w:type="paragraph" w:styleId="a8">
    <w:name w:val="footer"/>
    <w:basedOn w:val="a"/>
    <w:link w:val="a9"/>
    <w:uiPriority w:val="99"/>
    <w:unhideWhenUsed/>
    <w:rsid w:val="006655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939A-EB74-4D76-8FA8-3C95AB79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5</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227</cp:revision>
  <dcterms:created xsi:type="dcterms:W3CDTF">2015-07-30T04:58:00Z</dcterms:created>
  <dcterms:modified xsi:type="dcterms:W3CDTF">2017-12-20T04:27:00Z</dcterms:modified>
</cp:coreProperties>
</file>